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D7A0" w14:textId="77777777" w:rsidR="00636C19" w:rsidRPr="00D06FC0" w:rsidRDefault="00636C19" w:rsidP="008C09F1">
      <w:pPr>
        <w:jc w:val="center"/>
        <w:rPr>
          <w:b/>
          <w:bCs/>
          <w:sz w:val="36"/>
          <w:szCs w:val="36"/>
        </w:rPr>
      </w:pPr>
      <w:r w:rsidRPr="00D06FC0">
        <w:rPr>
          <w:b/>
          <w:bCs/>
          <w:sz w:val="36"/>
          <w:szCs w:val="36"/>
        </w:rPr>
        <w:t>Boningale Parish Council</w:t>
      </w:r>
    </w:p>
    <w:p w14:paraId="3286E1ED" w14:textId="77777777" w:rsidR="00636C19" w:rsidRPr="00D06FC0" w:rsidRDefault="00636C19">
      <w:pPr>
        <w:rPr>
          <w:b/>
          <w:bCs/>
          <w:sz w:val="36"/>
          <w:szCs w:val="36"/>
        </w:rPr>
      </w:pPr>
    </w:p>
    <w:p w14:paraId="7B9621E7" w14:textId="77777777" w:rsidR="00636C19" w:rsidRPr="00D06FC0" w:rsidRDefault="0013306C" w:rsidP="008C09F1">
      <w:pPr>
        <w:jc w:val="center"/>
        <w:rPr>
          <w:b/>
          <w:bCs/>
          <w:sz w:val="36"/>
          <w:szCs w:val="36"/>
        </w:rPr>
      </w:pPr>
      <w:r w:rsidRPr="00D06FC0">
        <w:rPr>
          <w:b/>
          <w:bCs/>
          <w:sz w:val="36"/>
          <w:szCs w:val="36"/>
        </w:rPr>
        <w:t>Annual Parish Meeting – We</w:t>
      </w:r>
      <w:r w:rsidR="00583133" w:rsidRPr="00D06FC0">
        <w:rPr>
          <w:b/>
          <w:bCs/>
          <w:sz w:val="36"/>
          <w:szCs w:val="36"/>
        </w:rPr>
        <w:t>dne</w:t>
      </w:r>
      <w:r w:rsidRPr="00D06FC0">
        <w:rPr>
          <w:b/>
          <w:bCs/>
          <w:sz w:val="36"/>
          <w:szCs w:val="36"/>
        </w:rPr>
        <w:t xml:space="preserve">sday </w:t>
      </w:r>
      <w:r w:rsidR="00583133" w:rsidRPr="00D06FC0">
        <w:rPr>
          <w:b/>
          <w:bCs/>
          <w:sz w:val="36"/>
          <w:szCs w:val="36"/>
        </w:rPr>
        <w:t>29</w:t>
      </w:r>
      <w:r w:rsidR="00583133" w:rsidRPr="00D06FC0">
        <w:rPr>
          <w:b/>
          <w:bCs/>
          <w:sz w:val="36"/>
          <w:szCs w:val="36"/>
          <w:vertAlign w:val="superscript"/>
        </w:rPr>
        <w:t>th</w:t>
      </w:r>
      <w:r w:rsidR="00583133" w:rsidRPr="00D06FC0">
        <w:rPr>
          <w:b/>
          <w:bCs/>
          <w:sz w:val="36"/>
          <w:szCs w:val="36"/>
        </w:rPr>
        <w:t xml:space="preserve"> May 2024</w:t>
      </w:r>
    </w:p>
    <w:p w14:paraId="499F8ED5" w14:textId="77777777" w:rsidR="00210996" w:rsidRPr="00D06FC0" w:rsidRDefault="00210996">
      <w:pPr>
        <w:rPr>
          <w:b/>
          <w:bCs/>
          <w:sz w:val="36"/>
          <w:szCs w:val="36"/>
        </w:rPr>
      </w:pPr>
    </w:p>
    <w:p w14:paraId="09375B39" w14:textId="77777777" w:rsidR="00210996" w:rsidRPr="00D06FC0" w:rsidRDefault="00210996" w:rsidP="008C09F1">
      <w:pPr>
        <w:jc w:val="center"/>
        <w:rPr>
          <w:b/>
          <w:bCs/>
          <w:sz w:val="36"/>
          <w:szCs w:val="36"/>
        </w:rPr>
      </w:pPr>
      <w:r w:rsidRPr="00D06FC0">
        <w:rPr>
          <w:b/>
          <w:bCs/>
          <w:sz w:val="36"/>
          <w:szCs w:val="36"/>
        </w:rPr>
        <w:t>Chair's Report of 2023/24</w:t>
      </w:r>
    </w:p>
    <w:p w14:paraId="2BB34504" w14:textId="77777777" w:rsidR="00210996" w:rsidRDefault="00210996"/>
    <w:p w14:paraId="176B83D8" w14:textId="77777777" w:rsidR="00210996" w:rsidRPr="00E334A8" w:rsidRDefault="00D06FC0">
      <w:pPr>
        <w:rPr>
          <w:b/>
          <w:bCs/>
          <w:sz w:val="28"/>
          <w:szCs w:val="28"/>
        </w:rPr>
      </w:pPr>
      <w:r w:rsidRPr="00E334A8">
        <w:rPr>
          <w:b/>
          <w:bCs/>
          <w:sz w:val="28"/>
          <w:szCs w:val="28"/>
        </w:rPr>
        <w:t xml:space="preserve">Councillors </w:t>
      </w:r>
    </w:p>
    <w:p w14:paraId="12ADC3B2" w14:textId="77777777" w:rsidR="00054BCF" w:rsidRDefault="003A1DF9">
      <w:r>
        <w:t xml:space="preserve">The existing five Councillors have remained in situ for the </w:t>
      </w:r>
      <w:proofErr w:type="gramStart"/>
      <w:r>
        <w:t>year,</w:t>
      </w:r>
      <w:proofErr w:type="gramEnd"/>
      <w:r>
        <w:t xml:space="preserve"> however, all positions will be up for election in May 2025</w:t>
      </w:r>
      <w:r w:rsidR="00E334A8">
        <w:t xml:space="preserve">. All have given their time and effort </w:t>
      </w:r>
      <w:r w:rsidR="00084391">
        <w:t xml:space="preserve">to the ongoing needs and issues within Boningale. </w:t>
      </w:r>
    </w:p>
    <w:p w14:paraId="2F394F6B" w14:textId="77777777" w:rsidR="008F2F3D" w:rsidRDefault="008F2F3D"/>
    <w:p w14:paraId="44A887D9" w14:textId="77777777" w:rsidR="000B6EA8" w:rsidRDefault="008F2F3D">
      <w:r>
        <w:t>O</w:t>
      </w:r>
      <w:r w:rsidR="00084391">
        <w:t xml:space="preserve">nce again, we have been </w:t>
      </w:r>
      <w:r w:rsidR="00A118C4">
        <w:t xml:space="preserve">supported by our clerk, Michael Ward, </w:t>
      </w:r>
      <w:r w:rsidR="007B28DA">
        <w:t xml:space="preserve">who we are </w:t>
      </w:r>
      <w:r w:rsidR="00685A04">
        <w:t xml:space="preserve">indebted to for his knowledge of council practices, Michael has indicated that </w:t>
      </w:r>
      <w:r w:rsidR="00F11773">
        <w:t xml:space="preserve">he's considering standing down at the end of this council term </w:t>
      </w:r>
      <w:r w:rsidR="00424A71">
        <w:t xml:space="preserve">(May 2025), if he does he will be sorely missed and his experience and knowledge </w:t>
      </w:r>
      <w:r w:rsidR="00054BCF">
        <w:t xml:space="preserve">hard to replace, thank you Michael for </w:t>
      </w:r>
      <w:r w:rsidR="009B7835">
        <w:t xml:space="preserve">all you’ve done and particularly the help and guidance you’ve given </w:t>
      </w:r>
      <w:r w:rsidR="000B6EA8">
        <w:t>me.</w:t>
      </w:r>
    </w:p>
    <w:p w14:paraId="107070B8" w14:textId="77777777" w:rsidR="008F2F3D" w:rsidRDefault="008F2F3D"/>
    <w:p w14:paraId="44A0F100" w14:textId="77777777" w:rsidR="00D97C0B" w:rsidRDefault="008F2F3D">
      <w:r>
        <w:t>A</w:t>
      </w:r>
      <w:r w:rsidR="000B6EA8">
        <w:t xml:space="preserve">s </w:t>
      </w:r>
      <w:r w:rsidR="00543D05">
        <w:t xml:space="preserve">in previous years, we continue to meet </w:t>
      </w:r>
      <w:r w:rsidR="000B6EA8">
        <w:t xml:space="preserve">quarterly in the </w:t>
      </w:r>
      <w:proofErr w:type="gramStart"/>
      <w:r w:rsidR="000B6EA8">
        <w:t>School</w:t>
      </w:r>
      <w:proofErr w:type="gramEnd"/>
      <w:r w:rsidR="000B6EA8">
        <w:t xml:space="preserve"> Room, </w:t>
      </w:r>
      <w:r w:rsidR="00D837D2">
        <w:t xml:space="preserve">and all </w:t>
      </w:r>
      <w:r w:rsidR="002F4D37">
        <w:t xml:space="preserve">meetings are attended </w:t>
      </w:r>
      <w:r w:rsidR="00D837D2">
        <w:t>by Councillors,</w:t>
      </w:r>
      <w:r w:rsidR="002F4D37">
        <w:t xml:space="preserve"> </w:t>
      </w:r>
      <w:r w:rsidR="00D97C0B">
        <w:t xml:space="preserve">in addition, Nigel Lumby, our local county </w:t>
      </w:r>
      <w:r w:rsidR="002D0A28">
        <w:t>Councillor, attends when he’s able, giving us updates on county wide issues</w:t>
      </w:r>
      <w:r w:rsidR="00114122">
        <w:t xml:space="preserve">, thank you Nigel, for both your support and advice </w:t>
      </w:r>
      <w:r w:rsidR="000371A6">
        <w:t>once again.</w:t>
      </w:r>
    </w:p>
    <w:p w14:paraId="6D4A62A4" w14:textId="77777777" w:rsidR="00217603" w:rsidRDefault="00217603"/>
    <w:p w14:paraId="59B71F05" w14:textId="77777777" w:rsidR="00483966" w:rsidRDefault="00483966">
      <w:r>
        <w:t xml:space="preserve">We receive planning notifications as and when issued by Shropshire </w:t>
      </w:r>
      <w:proofErr w:type="gramStart"/>
      <w:r>
        <w:t>Council, and</w:t>
      </w:r>
      <w:proofErr w:type="gramEnd"/>
      <w:r>
        <w:t xml:space="preserve"> respond with our views and recommendations.</w:t>
      </w:r>
    </w:p>
    <w:p w14:paraId="612DDCF4" w14:textId="77777777" w:rsidR="00217603" w:rsidRDefault="00217603"/>
    <w:p w14:paraId="37826A30" w14:textId="77777777" w:rsidR="003E69D8" w:rsidRDefault="003E69D8">
      <w:r>
        <w:t xml:space="preserve">As is required legally, we utilise our website and two noticeboards within the Parish, </w:t>
      </w:r>
      <w:r w:rsidR="000371A6">
        <w:t xml:space="preserve">to </w:t>
      </w:r>
      <w:r>
        <w:t>keep parishioners updated with all relevant information.</w:t>
      </w:r>
    </w:p>
    <w:p w14:paraId="21307C58" w14:textId="77777777" w:rsidR="00217603" w:rsidRDefault="00217603"/>
    <w:p w14:paraId="5C1F0BB1" w14:textId="77777777" w:rsidR="0022452E" w:rsidRDefault="00AA313E">
      <w:r>
        <w:lastRenderedPageBreak/>
        <w:t>Whilst historically,</w:t>
      </w:r>
      <w:r w:rsidR="0022452E">
        <w:t xml:space="preserve"> Boningale has always been within the Albrighton area, it has been decided that in future, it will now fall within a new area called Shifnal Rural, this will mean a new County Councillor to oversee </w:t>
      </w:r>
      <w:r w:rsidR="00114122">
        <w:t xml:space="preserve">Boningale, </w:t>
      </w:r>
    </w:p>
    <w:p w14:paraId="2E106955" w14:textId="77777777" w:rsidR="000E711B" w:rsidRDefault="000E711B"/>
    <w:p w14:paraId="46A5A829" w14:textId="77777777" w:rsidR="000E711B" w:rsidRDefault="000E711B">
      <w:pPr>
        <w:rPr>
          <w:b/>
          <w:bCs/>
          <w:sz w:val="28"/>
          <w:szCs w:val="28"/>
        </w:rPr>
      </w:pPr>
      <w:r w:rsidRPr="009F7C9A">
        <w:rPr>
          <w:b/>
          <w:bCs/>
          <w:sz w:val="28"/>
          <w:szCs w:val="28"/>
        </w:rPr>
        <w:t>Finance</w:t>
      </w:r>
    </w:p>
    <w:p w14:paraId="5C311545" w14:textId="77777777" w:rsidR="009F7C9A" w:rsidRPr="004A1474" w:rsidRDefault="00B542B5">
      <w:r w:rsidRPr="004A1474">
        <w:t xml:space="preserve">We’ve just heard the clerk give an update on the </w:t>
      </w:r>
      <w:proofErr w:type="gramStart"/>
      <w:r w:rsidRPr="004A1474">
        <w:t>councils</w:t>
      </w:r>
      <w:proofErr w:type="gramEnd"/>
      <w:r w:rsidRPr="004A1474">
        <w:t xml:space="preserve"> financial position, </w:t>
      </w:r>
      <w:r w:rsidR="00AA6BFD" w:rsidRPr="004A1474">
        <w:t xml:space="preserve">once again, I’m pleased to advise that we meet our financial obligations </w:t>
      </w:r>
      <w:r w:rsidR="00DA3717" w:rsidRPr="004A1474">
        <w:t xml:space="preserve">including having the </w:t>
      </w:r>
      <w:r w:rsidR="00EA3746" w:rsidRPr="004A1474">
        <w:t xml:space="preserve">recommended </w:t>
      </w:r>
      <w:r w:rsidR="00DA3717" w:rsidRPr="004A1474">
        <w:t xml:space="preserve">reserve in place. </w:t>
      </w:r>
      <w:r w:rsidR="00EA3746" w:rsidRPr="004A1474">
        <w:t xml:space="preserve">We requested a small increase for our annual precept, but this was </w:t>
      </w:r>
      <w:r w:rsidR="004A7577">
        <w:t>minimal a</w:t>
      </w:r>
      <w:r w:rsidR="008C0AF4" w:rsidRPr="004A1474">
        <w:t xml:space="preserve">nd something we feel strongly about in the recent and ongoing </w:t>
      </w:r>
      <w:r w:rsidR="008312F2" w:rsidRPr="004A1474">
        <w:t xml:space="preserve">financial restraints that all households are under, however, </w:t>
      </w:r>
      <w:r w:rsidR="001F05D3" w:rsidRPr="004A1474">
        <w:t xml:space="preserve">whilst we have </w:t>
      </w:r>
      <w:r w:rsidR="000F63A9" w:rsidRPr="004A1474">
        <w:t xml:space="preserve">kept our 2024/5 precept inline with </w:t>
      </w:r>
      <w:r w:rsidR="003E7C1D" w:rsidRPr="004A1474">
        <w:t>23/24, we can not rule out future increases if deemed relevant.</w:t>
      </w:r>
    </w:p>
    <w:p w14:paraId="6209D2E1" w14:textId="77777777" w:rsidR="005D012C" w:rsidRDefault="005D012C">
      <w:pPr>
        <w:rPr>
          <w:sz w:val="28"/>
          <w:szCs w:val="28"/>
        </w:rPr>
      </w:pPr>
    </w:p>
    <w:p w14:paraId="2DEBE146" w14:textId="77777777" w:rsidR="005D012C" w:rsidRDefault="0059627E">
      <w:pPr>
        <w:rPr>
          <w:b/>
          <w:bCs/>
          <w:sz w:val="28"/>
          <w:szCs w:val="28"/>
        </w:rPr>
      </w:pPr>
      <w:r w:rsidRPr="0059627E">
        <w:rPr>
          <w:b/>
          <w:bCs/>
          <w:sz w:val="28"/>
          <w:szCs w:val="28"/>
        </w:rPr>
        <w:t>Grants</w:t>
      </w:r>
    </w:p>
    <w:p w14:paraId="06762E29" w14:textId="60E99EC2" w:rsidR="0037437D" w:rsidRPr="0037437D" w:rsidRDefault="00E71454" w:rsidP="0037437D">
      <w:r w:rsidRPr="003F7BD7">
        <w:t xml:space="preserve">We have issued the following grants in response to </w:t>
      </w:r>
      <w:proofErr w:type="gramStart"/>
      <w:r w:rsidRPr="003F7BD7">
        <w:t>requests:-</w:t>
      </w:r>
      <w:proofErr w:type="gramEnd"/>
    </w:p>
    <w:p w14:paraId="7ED599C2" w14:textId="77777777" w:rsidR="0037437D" w:rsidRPr="0037437D" w:rsidRDefault="0037437D" w:rsidP="003743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7437D">
        <w:rPr>
          <w:rFonts w:ascii="Aptos" w:eastAsia="Times New Roman" w:hAnsi="Aptos" w:cs="Times New Roman"/>
          <w:color w:val="000000"/>
          <w:kern w:val="0"/>
          <w14:ligatures w14:val="none"/>
        </w:rPr>
        <w:t>06.10.23, grant to the Melville Club, Albrighton, for help with the minibus scheme - £150;</w:t>
      </w:r>
    </w:p>
    <w:p w14:paraId="63789086" w14:textId="77777777" w:rsidR="0037437D" w:rsidRPr="0037437D" w:rsidRDefault="0037437D" w:rsidP="003743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7437D">
        <w:rPr>
          <w:rFonts w:ascii="Aptos" w:eastAsia="Times New Roman" w:hAnsi="Aptos" w:cs="Times New Roman"/>
          <w:color w:val="000000"/>
          <w:kern w:val="0"/>
          <w14:ligatures w14:val="none"/>
        </w:rPr>
        <w:t>06.12.23 grant to the Red House for the Christmas lunch - £75.</w:t>
      </w:r>
    </w:p>
    <w:p w14:paraId="2FC47D87" w14:textId="77777777" w:rsidR="0037437D" w:rsidRPr="003F7BD7" w:rsidRDefault="0037437D"/>
    <w:p w14:paraId="7973A7C4" w14:textId="77777777" w:rsidR="00A95486" w:rsidRDefault="00A95486">
      <w:pPr>
        <w:rPr>
          <w:sz w:val="28"/>
          <w:szCs w:val="28"/>
        </w:rPr>
      </w:pPr>
    </w:p>
    <w:p w14:paraId="64F7F4E6" w14:textId="77777777" w:rsidR="00A95486" w:rsidRDefault="00A95486">
      <w:pPr>
        <w:rPr>
          <w:b/>
          <w:bCs/>
          <w:sz w:val="28"/>
          <w:szCs w:val="28"/>
        </w:rPr>
      </w:pPr>
      <w:r w:rsidRPr="00FA2CE6">
        <w:rPr>
          <w:b/>
          <w:bCs/>
          <w:sz w:val="28"/>
          <w:szCs w:val="28"/>
        </w:rPr>
        <w:t>Council</w:t>
      </w:r>
      <w:r>
        <w:rPr>
          <w:sz w:val="28"/>
          <w:szCs w:val="28"/>
        </w:rPr>
        <w:t xml:space="preserve"> </w:t>
      </w:r>
      <w:r w:rsidRPr="00FA2CE6">
        <w:rPr>
          <w:b/>
          <w:bCs/>
          <w:sz w:val="28"/>
          <w:szCs w:val="28"/>
        </w:rPr>
        <w:t>Representation</w:t>
      </w:r>
    </w:p>
    <w:p w14:paraId="177B0E93" w14:textId="77777777" w:rsidR="00FA2CE6" w:rsidRDefault="00FA2CE6">
      <w:r>
        <w:t xml:space="preserve">BPC continue to have a voice on both </w:t>
      </w:r>
      <w:r w:rsidR="00051A72">
        <w:t xml:space="preserve">The Red House </w:t>
      </w:r>
      <w:proofErr w:type="gramStart"/>
      <w:r w:rsidR="00051A72">
        <w:t>( as</w:t>
      </w:r>
      <w:proofErr w:type="gramEnd"/>
      <w:r w:rsidR="00051A72">
        <w:t xml:space="preserve"> a registered trustee) and </w:t>
      </w:r>
      <w:r w:rsidR="00CC4BF9">
        <w:t xml:space="preserve">Albrighton &amp; District Civic Society, where </w:t>
      </w:r>
      <w:r w:rsidR="002C4732">
        <w:t xml:space="preserve">Boningale’ s </w:t>
      </w:r>
      <w:r w:rsidR="00921C86">
        <w:t>position is heard when appropriate.</w:t>
      </w:r>
    </w:p>
    <w:p w14:paraId="66EAC9E8" w14:textId="77777777" w:rsidR="00921C86" w:rsidRDefault="00921C86"/>
    <w:p w14:paraId="5850C570" w14:textId="77777777" w:rsidR="00921C86" w:rsidRDefault="00D71B37">
      <w:pPr>
        <w:rPr>
          <w:b/>
          <w:bCs/>
          <w:sz w:val="28"/>
          <w:szCs w:val="28"/>
        </w:rPr>
      </w:pPr>
      <w:proofErr w:type="spellStart"/>
      <w:r w:rsidRPr="008979FE">
        <w:rPr>
          <w:b/>
          <w:bCs/>
          <w:sz w:val="28"/>
          <w:szCs w:val="28"/>
        </w:rPr>
        <w:t>Pepper</w:t>
      </w:r>
      <w:r w:rsidR="008979FE" w:rsidRPr="008979FE">
        <w:rPr>
          <w:b/>
          <w:bCs/>
          <w:sz w:val="28"/>
          <w:szCs w:val="28"/>
        </w:rPr>
        <w:t>hill</w:t>
      </w:r>
      <w:proofErr w:type="spellEnd"/>
      <w:r w:rsidR="008979FE">
        <w:rPr>
          <w:sz w:val="28"/>
          <w:szCs w:val="28"/>
        </w:rPr>
        <w:t xml:space="preserve"> </w:t>
      </w:r>
      <w:r w:rsidRPr="008979FE">
        <w:rPr>
          <w:b/>
          <w:bCs/>
          <w:sz w:val="28"/>
          <w:szCs w:val="28"/>
        </w:rPr>
        <w:t>Solar</w:t>
      </w:r>
      <w:r w:rsidRPr="008979FE">
        <w:rPr>
          <w:sz w:val="28"/>
          <w:szCs w:val="28"/>
        </w:rPr>
        <w:t xml:space="preserve"> </w:t>
      </w:r>
      <w:r w:rsidRPr="008979FE">
        <w:rPr>
          <w:b/>
          <w:bCs/>
          <w:sz w:val="28"/>
          <w:szCs w:val="28"/>
        </w:rPr>
        <w:t>Farm</w:t>
      </w:r>
    </w:p>
    <w:p w14:paraId="2DB332B4" w14:textId="77777777" w:rsidR="008979FE" w:rsidRDefault="005B1909">
      <w:r>
        <w:t xml:space="preserve">As reported last year, planning permission was granted, however, whilst Low Carbon have satisfied certain outstanding requirements, no work has </w:t>
      </w:r>
      <w:proofErr w:type="gramStart"/>
      <w:r>
        <w:t>actually started</w:t>
      </w:r>
      <w:proofErr w:type="gramEnd"/>
      <w:r>
        <w:t xml:space="preserve"> yet, although, we do feel this will change in the near future.</w:t>
      </w:r>
    </w:p>
    <w:p w14:paraId="4EACF523" w14:textId="77777777" w:rsidR="005B1909" w:rsidRDefault="005B1909"/>
    <w:p w14:paraId="5C452012" w14:textId="77777777" w:rsidR="00A458B1" w:rsidRPr="00A47E9D" w:rsidRDefault="00A458B1">
      <w:pPr>
        <w:rPr>
          <w:b/>
          <w:bCs/>
          <w:sz w:val="28"/>
          <w:szCs w:val="28"/>
        </w:rPr>
      </w:pPr>
      <w:r w:rsidRPr="00A47E9D">
        <w:rPr>
          <w:b/>
          <w:bCs/>
          <w:sz w:val="28"/>
          <w:szCs w:val="28"/>
        </w:rPr>
        <w:t>Housing Proposal by Boningale Homes</w:t>
      </w:r>
    </w:p>
    <w:p w14:paraId="62EC4301" w14:textId="77777777" w:rsidR="00A458B1" w:rsidRDefault="00A47E9D">
      <w:r>
        <w:lastRenderedPageBreak/>
        <w:t xml:space="preserve">This year brought us </w:t>
      </w:r>
      <w:r w:rsidR="00001771">
        <w:t>news about the intention of Boningale Homes to submit planning permission for upwards of 800 homes</w:t>
      </w:r>
      <w:r w:rsidR="002D05E3">
        <w:t xml:space="preserve"> bordering our Parish, </w:t>
      </w:r>
      <w:r w:rsidR="009F4943">
        <w:t>this is an item on tonight’s agenda.</w:t>
      </w:r>
    </w:p>
    <w:p w14:paraId="1CD36FDB" w14:textId="77777777" w:rsidR="00D53673" w:rsidRDefault="00D53673"/>
    <w:p w14:paraId="7676ED03" w14:textId="77777777" w:rsidR="00D53673" w:rsidRDefault="00D536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Ongoing Issues</w:t>
      </w:r>
    </w:p>
    <w:p w14:paraId="4B6F7EBB" w14:textId="77777777" w:rsidR="00D53673" w:rsidRDefault="00BF71CC">
      <w:r>
        <w:t xml:space="preserve">Highways </w:t>
      </w:r>
      <w:r w:rsidR="0030071B">
        <w:t>–</w:t>
      </w:r>
      <w:r>
        <w:t xml:space="preserve"> </w:t>
      </w:r>
      <w:r w:rsidR="0030071B">
        <w:t>once again, our request for a route study on ou</w:t>
      </w:r>
      <w:r w:rsidR="004A7577">
        <w:t>r t</w:t>
      </w:r>
      <w:r w:rsidR="0030071B">
        <w:t xml:space="preserve">wo main roads hasn’t been facilitated </w:t>
      </w:r>
      <w:proofErr w:type="gramStart"/>
      <w:r w:rsidR="0030071B">
        <w:t>as yet</w:t>
      </w:r>
      <w:proofErr w:type="gramEnd"/>
      <w:r w:rsidR="0030071B">
        <w:t>, lack of funds!</w:t>
      </w:r>
      <w:r w:rsidR="003D2520">
        <w:t xml:space="preserve"> It has been indicated to us however, that we are on the “to do list” when funds allow.</w:t>
      </w:r>
    </w:p>
    <w:p w14:paraId="0F5DA27B" w14:textId="77777777" w:rsidR="003B0444" w:rsidRDefault="003B0444">
      <w:r>
        <w:t xml:space="preserve">The council report, along with residents, any significant issues on the council website pertains to </w:t>
      </w:r>
      <w:proofErr w:type="gramStart"/>
      <w:r>
        <w:t>p</w:t>
      </w:r>
      <w:r w:rsidR="004A7577">
        <w:t xml:space="preserve">ot </w:t>
      </w:r>
      <w:r w:rsidR="003B27C2">
        <w:t>h</w:t>
      </w:r>
      <w:r>
        <w:t>oles</w:t>
      </w:r>
      <w:proofErr w:type="gramEnd"/>
      <w:r>
        <w:t xml:space="preserve">, </w:t>
      </w:r>
      <w:r w:rsidR="005C23DA">
        <w:t>sign damage etc.</w:t>
      </w:r>
    </w:p>
    <w:p w14:paraId="162EF44B" w14:textId="77777777" w:rsidR="005C23DA" w:rsidRDefault="005C23DA"/>
    <w:p w14:paraId="225EB026" w14:textId="77777777" w:rsidR="005516A2" w:rsidRDefault="005C23DA">
      <w:r>
        <w:t xml:space="preserve">Litter &amp; Fly Tipping </w:t>
      </w:r>
      <w:r w:rsidR="0088449C">
        <w:t>–</w:t>
      </w:r>
      <w:r>
        <w:t xml:space="preserve"> </w:t>
      </w:r>
      <w:r w:rsidR="0088449C">
        <w:t xml:space="preserve">whilst it continues to be an ongoing concern, and even more so </w:t>
      </w:r>
      <w:proofErr w:type="gramStart"/>
      <w:r w:rsidR="0088449C">
        <w:t>in light of</w:t>
      </w:r>
      <w:proofErr w:type="gramEnd"/>
      <w:r w:rsidR="0088449C">
        <w:t xml:space="preserve"> Shropshire Councils </w:t>
      </w:r>
      <w:r w:rsidR="005516A2">
        <w:t xml:space="preserve">positioning on reducing overheads within their waste budgets, </w:t>
      </w:r>
      <w:r w:rsidR="00FD2FD5">
        <w:t>this year I believe has seen slightly less for us to have to report.</w:t>
      </w:r>
    </w:p>
    <w:p w14:paraId="25985F8C" w14:textId="77777777" w:rsidR="003B27C2" w:rsidRDefault="003B27C2"/>
    <w:p w14:paraId="61964B1C" w14:textId="77777777" w:rsidR="00503FC3" w:rsidRDefault="003B27C2">
      <w:r>
        <w:t>F</w:t>
      </w:r>
      <w:r w:rsidR="00503FC3">
        <w:t xml:space="preserve">looding – work has continued within </w:t>
      </w:r>
      <w:r w:rsidR="004149AE">
        <w:t>Boningale by both Seven Trent and SC to rectify the local flooding issues</w:t>
      </w:r>
      <w:r w:rsidR="00E15080">
        <w:t>, hopefully the end is near, but not quite with us yet.</w:t>
      </w:r>
    </w:p>
    <w:p w14:paraId="5DCC556D" w14:textId="77777777" w:rsidR="009B04C2" w:rsidRDefault="00E15080">
      <w:r>
        <w:t xml:space="preserve">The flood on Burnhill Green Road </w:t>
      </w:r>
      <w:r w:rsidR="009B04C2">
        <w:t xml:space="preserve">has finally been sorted, the adjoining landowner has cleared the soak away areas, and whilst we get the occasional pool, when the drains can’t </w:t>
      </w:r>
      <w:r w:rsidR="00A64B71">
        <w:t xml:space="preserve">cope with the volumes of water running into </w:t>
      </w:r>
      <w:r w:rsidR="005F071D">
        <w:t>them, they do drain away quickly.</w:t>
      </w:r>
    </w:p>
    <w:p w14:paraId="02F611CA" w14:textId="77777777" w:rsidR="005F071D" w:rsidRDefault="005F071D"/>
    <w:p w14:paraId="35152808" w14:textId="77777777" w:rsidR="005F071D" w:rsidRDefault="005F071D"/>
    <w:p w14:paraId="07AD96D9" w14:textId="77777777" w:rsidR="00A83B04" w:rsidRPr="00D53673" w:rsidRDefault="00E70B33">
      <w:r>
        <w:t xml:space="preserve">On a personal note, I have given notice that I will not stand as Chair </w:t>
      </w:r>
      <w:r w:rsidR="007905B0">
        <w:t xml:space="preserve">from the start of the new year, it has been an enormous privilege to serve </w:t>
      </w:r>
      <w:r w:rsidR="00C14F09">
        <w:t xml:space="preserve">our small community, I thank </w:t>
      </w:r>
      <w:r w:rsidR="00C47FC5">
        <w:t xml:space="preserve">my fellow councillors, the clerk and residents within Boningale for the support I’ve received over the last four </w:t>
      </w:r>
      <w:proofErr w:type="gramStart"/>
      <w:r w:rsidR="00C47FC5">
        <w:t>years</w:t>
      </w:r>
      <w:r w:rsidR="00A83B04">
        <w:t xml:space="preserve">, </w:t>
      </w:r>
      <w:r w:rsidR="008C0227">
        <w:t>and</w:t>
      </w:r>
      <w:proofErr w:type="gramEnd"/>
      <w:r w:rsidR="008C0227">
        <w:t xml:space="preserve"> believe that collectively Boningale </w:t>
      </w:r>
      <w:r w:rsidR="00AA313E">
        <w:t>is in good hands.</w:t>
      </w:r>
    </w:p>
    <w:sectPr w:rsidR="00A83B04" w:rsidRPr="00D53673" w:rsidSect="00837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52CB7"/>
    <w:multiLevelType w:val="multilevel"/>
    <w:tmpl w:val="5F84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67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19"/>
    <w:rsid w:val="00001771"/>
    <w:rsid w:val="000371A6"/>
    <w:rsid w:val="00051A72"/>
    <w:rsid w:val="00054BCF"/>
    <w:rsid w:val="00084391"/>
    <w:rsid w:val="00086351"/>
    <w:rsid w:val="000B6EA8"/>
    <w:rsid w:val="000E711B"/>
    <w:rsid w:val="000F63A9"/>
    <w:rsid w:val="00114122"/>
    <w:rsid w:val="0013306C"/>
    <w:rsid w:val="001F05D3"/>
    <w:rsid w:val="00210996"/>
    <w:rsid w:val="00217603"/>
    <w:rsid w:val="0022452E"/>
    <w:rsid w:val="002C4732"/>
    <w:rsid w:val="002D05E3"/>
    <w:rsid w:val="002D0A28"/>
    <w:rsid w:val="002F4D37"/>
    <w:rsid w:val="0030071B"/>
    <w:rsid w:val="0037437D"/>
    <w:rsid w:val="003A1DF9"/>
    <w:rsid w:val="003B0444"/>
    <w:rsid w:val="003B27C2"/>
    <w:rsid w:val="003D2520"/>
    <w:rsid w:val="003E69D8"/>
    <w:rsid w:val="003E7C1D"/>
    <w:rsid w:val="003F7BD7"/>
    <w:rsid w:val="004149AE"/>
    <w:rsid w:val="00424A71"/>
    <w:rsid w:val="00483966"/>
    <w:rsid w:val="004A1474"/>
    <w:rsid w:val="004A7577"/>
    <w:rsid w:val="00503FC3"/>
    <w:rsid w:val="00543D05"/>
    <w:rsid w:val="005516A2"/>
    <w:rsid w:val="00583133"/>
    <w:rsid w:val="0059627E"/>
    <w:rsid w:val="005B1909"/>
    <w:rsid w:val="005C23DA"/>
    <w:rsid w:val="005D012C"/>
    <w:rsid w:val="005F071D"/>
    <w:rsid w:val="00636C19"/>
    <w:rsid w:val="00685A04"/>
    <w:rsid w:val="007905B0"/>
    <w:rsid w:val="007B28DA"/>
    <w:rsid w:val="008312F2"/>
    <w:rsid w:val="00837432"/>
    <w:rsid w:val="00867A62"/>
    <w:rsid w:val="0088449C"/>
    <w:rsid w:val="008979FE"/>
    <w:rsid w:val="008C0227"/>
    <w:rsid w:val="008C09F1"/>
    <w:rsid w:val="008C0AF4"/>
    <w:rsid w:val="008F2F3D"/>
    <w:rsid w:val="00921C86"/>
    <w:rsid w:val="00935EFF"/>
    <w:rsid w:val="009B04C2"/>
    <w:rsid w:val="009B7835"/>
    <w:rsid w:val="009E426A"/>
    <w:rsid w:val="009F4943"/>
    <w:rsid w:val="009F7C9A"/>
    <w:rsid w:val="00A118C4"/>
    <w:rsid w:val="00A458B1"/>
    <w:rsid w:val="00A47E9D"/>
    <w:rsid w:val="00A64B71"/>
    <w:rsid w:val="00A71F66"/>
    <w:rsid w:val="00A83B04"/>
    <w:rsid w:val="00A95486"/>
    <w:rsid w:val="00AA313E"/>
    <w:rsid w:val="00AA6BFD"/>
    <w:rsid w:val="00B542B5"/>
    <w:rsid w:val="00BF71CC"/>
    <w:rsid w:val="00C14F09"/>
    <w:rsid w:val="00C47FC5"/>
    <w:rsid w:val="00CC4BF9"/>
    <w:rsid w:val="00D06FC0"/>
    <w:rsid w:val="00D53673"/>
    <w:rsid w:val="00D71B37"/>
    <w:rsid w:val="00D837D2"/>
    <w:rsid w:val="00D97C0B"/>
    <w:rsid w:val="00DA3717"/>
    <w:rsid w:val="00E15080"/>
    <w:rsid w:val="00E334A8"/>
    <w:rsid w:val="00E70B33"/>
    <w:rsid w:val="00E71454"/>
    <w:rsid w:val="00EA3746"/>
    <w:rsid w:val="00F11773"/>
    <w:rsid w:val="00FA2CE6"/>
    <w:rsid w:val="00F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D1D71"/>
  <w15:chartTrackingRefBased/>
  <w15:docId w15:val="{C9F3D1B2-AD30-DC44-8CF1-35A85A97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daveslatcher3@gmail.com</dc:creator>
  <cp:keywords/>
  <dc:description/>
  <cp:lastModifiedBy>chris keeton</cp:lastModifiedBy>
  <cp:revision>2</cp:revision>
  <dcterms:created xsi:type="dcterms:W3CDTF">2024-05-16T11:05:00Z</dcterms:created>
  <dcterms:modified xsi:type="dcterms:W3CDTF">2024-05-16T11:05:00Z</dcterms:modified>
</cp:coreProperties>
</file>